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EF2766" w14:textId="77777777" w:rsidR="00B87546" w:rsidRDefault="00B87546" w:rsidP="00B87546">
      <w:pPr>
        <w:tabs>
          <w:tab w:val="right" w:pos="9498"/>
        </w:tabs>
        <w:spacing w:before="120"/>
        <w:ind w:right="168"/>
        <w:jc w:val="right"/>
        <w:rPr>
          <w:rFonts w:ascii="Cambria" w:hAnsi="Cambria" w:cs="Arial Narrow"/>
          <w:color w:val="000000"/>
        </w:rPr>
      </w:pPr>
      <w:r>
        <w:rPr>
          <w:rFonts w:ascii="Cambria" w:hAnsi="Cambria" w:cs="Arial Narrow"/>
          <w:b/>
          <w:bCs/>
          <w:color w:val="000000"/>
        </w:rPr>
        <w:t xml:space="preserve">Załącznik nr </w:t>
      </w:r>
      <w:r w:rsidR="006A29A7">
        <w:rPr>
          <w:rFonts w:ascii="Cambria" w:hAnsi="Cambria" w:cs="Arial Narrow"/>
          <w:b/>
          <w:bCs/>
          <w:color w:val="000000"/>
        </w:rPr>
        <w:t>5</w:t>
      </w:r>
      <w:r>
        <w:rPr>
          <w:rFonts w:ascii="Cambria" w:hAnsi="Cambria" w:cs="Arial Narrow"/>
          <w:b/>
          <w:bCs/>
          <w:color w:val="000000"/>
        </w:rPr>
        <w:t xml:space="preserve"> do SWZ</w:t>
      </w:r>
    </w:p>
    <w:p w14:paraId="21C758D6" w14:textId="09DD4B47" w:rsidR="00B87546" w:rsidRDefault="00B87546" w:rsidP="00B87546">
      <w:pPr>
        <w:spacing w:before="120"/>
        <w:ind w:right="168"/>
        <w:rPr>
          <w:rFonts w:ascii="Cambria" w:hAnsi="Cambria" w:cs="Arial Narrow"/>
          <w:color w:val="000000"/>
        </w:rPr>
      </w:pPr>
      <w:r>
        <w:rPr>
          <w:rFonts w:ascii="Cambria" w:hAnsi="Cambria" w:cs="Arial Narrow"/>
          <w:color w:val="000000"/>
        </w:rPr>
        <w:t>Nr sprawy: PG/</w:t>
      </w:r>
      <w:r w:rsidR="00593124">
        <w:rPr>
          <w:rFonts w:ascii="Cambria" w:hAnsi="Cambria" w:cs="Arial Narrow"/>
          <w:color w:val="000000"/>
        </w:rPr>
        <w:t>8/2024</w:t>
      </w:r>
    </w:p>
    <w:p w14:paraId="77A7C90E" w14:textId="77777777" w:rsidR="00B87546" w:rsidRDefault="00B87546" w:rsidP="00B87546">
      <w:pPr>
        <w:pStyle w:val="Nagwek1"/>
        <w:spacing w:before="240"/>
        <w:jc w:val="center"/>
        <w:rPr>
          <w:rFonts w:ascii="Cambria" w:hAnsi="Cambria" w:cs="Calibri Light"/>
          <w:color w:val="auto"/>
          <w:spacing w:val="32"/>
          <w:sz w:val="22"/>
          <w:szCs w:val="22"/>
        </w:rPr>
      </w:pPr>
      <w:r>
        <w:rPr>
          <w:rFonts w:ascii="Cambria" w:hAnsi="Cambria" w:cs="Calibri Light"/>
          <w:color w:val="auto"/>
          <w:spacing w:val="32"/>
          <w:sz w:val="22"/>
          <w:szCs w:val="22"/>
        </w:rPr>
        <w:t xml:space="preserve">OŚWIADCZENIE WYKONAWCY </w:t>
      </w:r>
      <w:r>
        <w:rPr>
          <w:rFonts w:ascii="Cambria" w:hAnsi="Cambria" w:cs="Calibri Light"/>
          <w:color w:val="auto"/>
          <w:spacing w:val="32"/>
          <w:sz w:val="22"/>
          <w:szCs w:val="22"/>
        </w:rPr>
        <w:br/>
        <w:t xml:space="preserve">O AKTUALNOŚCI INFORMACJI ZAWARTYCH W OŚWIADCZENIU </w:t>
      </w:r>
    </w:p>
    <w:p w14:paraId="7AD90A94" w14:textId="77777777" w:rsidR="00B87546" w:rsidRDefault="00B87546" w:rsidP="00B87546">
      <w:pPr>
        <w:pStyle w:val="Nagwek1"/>
        <w:spacing w:before="240"/>
        <w:jc w:val="center"/>
        <w:rPr>
          <w:rFonts w:ascii="Cambria" w:hAnsi="Cambria" w:cs="Calibri Light"/>
          <w:color w:val="auto"/>
          <w:spacing w:val="32"/>
          <w:sz w:val="22"/>
          <w:szCs w:val="22"/>
        </w:rPr>
      </w:pPr>
      <w:r>
        <w:rPr>
          <w:rFonts w:ascii="Cambria" w:hAnsi="Cambria" w:cs="Calibri Light"/>
          <w:color w:val="auto"/>
          <w:spacing w:val="32"/>
          <w:sz w:val="22"/>
          <w:szCs w:val="22"/>
        </w:rPr>
        <w:t>o którym mowa w art.</w:t>
      </w:r>
      <w:r w:rsidR="005F0B6B">
        <w:rPr>
          <w:rFonts w:ascii="Cambria" w:hAnsi="Cambria" w:cs="Calibri Light"/>
          <w:color w:val="auto"/>
          <w:spacing w:val="32"/>
          <w:sz w:val="22"/>
          <w:szCs w:val="22"/>
        </w:rPr>
        <w:t xml:space="preserve"> 125</w:t>
      </w:r>
      <w:r>
        <w:rPr>
          <w:rFonts w:ascii="Cambria" w:hAnsi="Cambria" w:cs="Calibri Light"/>
          <w:color w:val="auto"/>
          <w:spacing w:val="32"/>
          <w:sz w:val="22"/>
          <w:szCs w:val="22"/>
        </w:rPr>
        <w:t xml:space="preserve"> ust. 1 ustawy Pzp</w:t>
      </w:r>
    </w:p>
    <w:p w14:paraId="7377D091" w14:textId="77777777" w:rsidR="00B87546" w:rsidRDefault="00B87546" w:rsidP="008F3AB4">
      <w:pPr>
        <w:spacing w:line="300" w:lineRule="auto"/>
        <w:jc w:val="both"/>
        <w:rPr>
          <w:rFonts w:ascii="Arial Narrow" w:hAnsi="Arial Narrow" w:cs="Calibri Light"/>
        </w:rPr>
      </w:pPr>
    </w:p>
    <w:p w14:paraId="56892DCE" w14:textId="77777777" w:rsidR="005E2D53" w:rsidRPr="00B87546" w:rsidRDefault="0065750B" w:rsidP="005E2D53">
      <w:pPr>
        <w:spacing w:line="360" w:lineRule="auto"/>
        <w:rPr>
          <w:rFonts w:ascii="Cambria" w:hAnsi="Cambria" w:cs="Calibri Light"/>
          <w:bCs/>
          <w:spacing w:val="26"/>
        </w:rPr>
      </w:pPr>
      <w:r>
        <w:rPr>
          <w:rFonts w:ascii="Cambria" w:hAnsi="Cambria" w:cs="Calibri Light"/>
          <w:bCs/>
          <w:spacing w:val="26"/>
        </w:rPr>
        <w:t>Wykonawca:</w:t>
      </w:r>
    </w:p>
    <w:p w14:paraId="67AF1DA9" w14:textId="77777777" w:rsidR="005E2D53" w:rsidRPr="00B87546" w:rsidRDefault="005E2D53" w:rsidP="0080114C">
      <w:pPr>
        <w:spacing w:after="0"/>
        <w:rPr>
          <w:rFonts w:ascii="Cambria" w:hAnsi="Cambria" w:cs="Calibri Light"/>
        </w:rPr>
      </w:pPr>
      <w:r w:rsidRPr="00B87546">
        <w:rPr>
          <w:rFonts w:ascii="Cambria" w:hAnsi="Cambria" w:cs="Calibri Light"/>
        </w:rPr>
        <w:t>…………………………………………………………</w:t>
      </w:r>
      <w:r w:rsidR="0080114C" w:rsidRPr="00B87546">
        <w:rPr>
          <w:rFonts w:ascii="Cambria" w:hAnsi="Cambria" w:cs="Calibri Light"/>
        </w:rPr>
        <w:t>..........................................................................................</w:t>
      </w:r>
    </w:p>
    <w:p w14:paraId="4411D6D4" w14:textId="77777777" w:rsidR="005E2D53" w:rsidRPr="005F0B6B" w:rsidRDefault="005E2D53" w:rsidP="0080114C">
      <w:pPr>
        <w:spacing w:after="0"/>
        <w:jc w:val="center"/>
        <w:rPr>
          <w:rFonts w:ascii="Cambria" w:hAnsi="Cambria" w:cs="Calibri Light"/>
          <w:i/>
          <w:sz w:val="20"/>
          <w:szCs w:val="20"/>
        </w:rPr>
      </w:pPr>
      <w:r w:rsidRPr="005F0B6B">
        <w:rPr>
          <w:rFonts w:ascii="Cambria" w:hAnsi="Cambria" w:cs="Calibri Light"/>
          <w:i/>
          <w:sz w:val="20"/>
          <w:szCs w:val="20"/>
        </w:rPr>
        <w:t>(pełna nazwa/firma, adres</w:t>
      </w:r>
      <w:r w:rsidR="00B87546" w:rsidRPr="005F0B6B">
        <w:rPr>
          <w:rFonts w:ascii="Cambria" w:hAnsi="Cambria" w:cs="Calibri Light"/>
          <w:i/>
          <w:sz w:val="20"/>
          <w:szCs w:val="20"/>
        </w:rPr>
        <w:t>)</w:t>
      </w:r>
    </w:p>
    <w:p w14:paraId="7B6B5535" w14:textId="77777777" w:rsidR="005E2D53" w:rsidRPr="00B87546" w:rsidRDefault="005E2D53" w:rsidP="005E2D53">
      <w:pPr>
        <w:spacing w:line="360" w:lineRule="auto"/>
        <w:ind w:right="4959"/>
        <w:rPr>
          <w:rFonts w:ascii="Cambria" w:hAnsi="Cambria" w:cs="Calibri Light"/>
        </w:rPr>
      </w:pPr>
      <w:r w:rsidRPr="00B87546">
        <w:rPr>
          <w:rFonts w:ascii="Cambria" w:hAnsi="Cambria" w:cs="Calibri Light"/>
        </w:rPr>
        <w:t>reprezentowany przez:</w:t>
      </w:r>
    </w:p>
    <w:p w14:paraId="5FB0DC6C" w14:textId="77777777" w:rsidR="005E2D53" w:rsidRPr="00B87546" w:rsidRDefault="005E2D53" w:rsidP="0080114C">
      <w:pPr>
        <w:spacing w:after="0"/>
        <w:ind w:right="141"/>
        <w:rPr>
          <w:rFonts w:ascii="Cambria" w:hAnsi="Cambria" w:cs="Calibri Light"/>
        </w:rPr>
      </w:pPr>
      <w:r w:rsidRPr="00B87546">
        <w:rPr>
          <w:rFonts w:ascii="Cambria" w:hAnsi="Cambria" w:cs="Calibri Light"/>
        </w:rPr>
        <w:t>……………………………………………………</w:t>
      </w:r>
      <w:r w:rsidR="0080114C" w:rsidRPr="00B87546">
        <w:rPr>
          <w:rFonts w:ascii="Cambria" w:hAnsi="Cambria" w:cs="Calibri Light"/>
        </w:rPr>
        <w:t>…………………………………</w:t>
      </w:r>
      <w:r w:rsidRPr="00B87546">
        <w:rPr>
          <w:rFonts w:ascii="Cambria" w:hAnsi="Cambria" w:cs="Calibri Light"/>
        </w:rPr>
        <w:t>……</w:t>
      </w:r>
      <w:r w:rsidR="005F0B6B">
        <w:rPr>
          <w:rFonts w:ascii="Cambria" w:hAnsi="Cambria" w:cs="Calibri Light"/>
        </w:rPr>
        <w:t>……………</w:t>
      </w:r>
      <w:r w:rsidRPr="00B87546">
        <w:rPr>
          <w:rFonts w:ascii="Cambria" w:hAnsi="Cambria" w:cs="Calibri Light"/>
        </w:rPr>
        <w:t>……………..…</w:t>
      </w:r>
    </w:p>
    <w:p w14:paraId="1F04F2FA" w14:textId="77777777" w:rsidR="005E2D53" w:rsidRPr="005F0B6B" w:rsidRDefault="005E2D53" w:rsidP="0080114C">
      <w:pPr>
        <w:spacing w:after="0"/>
        <w:jc w:val="center"/>
        <w:rPr>
          <w:rFonts w:ascii="Cambria" w:hAnsi="Cambria" w:cs="Calibri Light"/>
          <w:i/>
          <w:sz w:val="20"/>
          <w:szCs w:val="20"/>
        </w:rPr>
      </w:pPr>
      <w:r w:rsidRPr="005F0B6B">
        <w:rPr>
          <w:rFonts w:ascii="Cambria" w:hAnsi="Cambria" w:cs="Calibri Light"/>
          <w:i/>
          <w:sz w:val="20"/>
          <w:szCs w:val="20"/>
        </w:rPr>
        <w:t>(imię, nazwisko, stanowisko/podstawa do reprezentacji)</w:t>
      </w:r>
    </w:p>
    <w:p w14:paraId="1BEA2F33" w14:textId="77777777" w:rsidR="005F0B6B" w:rsidRDefault="005F0B6B" w:rsidP="005F0B6B">
      <w:pPr>
        <w:spacing w:line="360" w:lineRule="auto"/>
        <w:jc w:val="both"/>
        <w:rPr>
          <w:rFonts w:ascii="Cambria" w:eastAsia="Times New Roman" w:hAnsi="Cambria" w:cs="Calibri Light"/>
          <w:lang w:eastAsia="ar-SA"/>
        </w:rPr>
      </w:pPr>
    </w:p>
    <w:p w14:paraId="02216ADB" w14:textId="39DA945A" w:rsidR="005F0B6B" w:rsidRPr="006F4122" w:rsidRDefault="005F0B6B" w:rsidP="00593124">
      <w:pPr>
        <w:pStyle w:val="Podtytu"/>
        <w:jc w:val="left"/>
        <w:rPr>
          <w:rFonts w:ascii="Cambria" w:eastAsiaTheme="minorHAnsi" w:hAnsi="Cambria" w:cs="Times New Roman"/>
          <w:sz w:val="22"/>
          <w:szCs w:val="22"/>
          <w:lang w:val="pl-PL" w:eastAsia="en-US"/>
        </w:rPr>
      </w:pPr>
      <w:r w:rsidRPr="006F4122">
        <w:rPr>
          <w:rFonts w:ascii="Cambria" w:eastAsiaTheme="minorHAnsi" w:hAnsi="Cambria" w:cs="Times New Roman"/>
          <w:sz w:val="22"/>
          <w:szCs w:val="22"/>
          <w:lang w:val="pl-PL" w:eastAsia="en-US"/>
        </w:rPr>
        <w:t xml:space="preserve">Na potrzeby postępowania o udzielenie zamówienia publicznego na </w:t>
      </w:r>
      <w:r w:rsidR="00593124" w:rsidRPr="00593124">
        <w:rPr>
          <w:rFonts w:ascii="Cambria" w:hAnsi="Cambria" w:cs="Times New Roman"/>
          <w:b/>
          <w:bCs/>
          <w:sz w:val="22"/>
          <w:szCs w:val="22"/>
        </w:rPr>
        <w:t>zakup wraz z dostawą nowego urządzenia pn. mobilny przesiewacz typu dyskowego</w:t>
      </w:r>
      <w:r w:rsidR="0065750B" w:rsidRPr="00593124">
        <w:rPr>
          <w:rFonts w:ascii="Cambria" w:eastAsiaTheme="minorHAnsi" w:hAnsi="Cambria" w:cs="Times New Roman"/>
          <w:sz w:val="22"/>
          <w:szCs w:val="22"/>
          <w:lang w:val="pl-PL" w:eastAsia="en-US"/>
        </w:rPr>
        <w:t>,</w:t>
      </w:r>
      <w:r w:rsidR="0065750B" w:rsidRPr="006F4122">
        <w:rPr>
          <w:rFonts w:ascii="Cambria" w:eastAsiaTheme="minorHAnsi" w:hAnsi="Cambria" w:cs="Times New Roman"/>
          <w:sz w:val="22"/>
          <w:szCs w:val="22"/>
          <w:lang w:val="pl-PL" w:eastAsia="en-US"/>
        </w:rPr>
        <w:t xml:space="preserve"> </w:t>
      </w:r>
      <w:r w:rsidRPr="006F4122">
        <w:rPr>
          <w:rFonts w:ascii="Cambria" w:eastAsiaTheme="minorHAnsi" w:hAnsi="Cambria" w:cs="Times New Roman"/>
          <w:sz w:val="22"/>
          <w:szCs w:val="22"/>
          <w:lang w:val="pl-PL" w:eastAsia="en-US"/>
        </w:rPr>
        <w:t>prowadzonego w trybie przetargu nieograniczonego na podstawie ustawy z dnia 11 września 2019</w:t>
      </w:r>
      <w:r w:rsidR="008B58E8" w:rsidRPr="006F4122">
        <w:rPr>
          <w:rFonts w:ascii="Cambria" w:eastAsiaTheme="minorHAnsi" w:hAnsi="Cambria" w:cs="Times New Roman"/>
          <w:sz w:val="22"/>
          <w:szCs w:val="22"/>
          <w:lang w:val="pl-PL" w:eastAsia="en-US"/>
        </w:rPr>
        <w:t xml:space="preserve"> </w:t>
      </w:r>
      <w:r w:rsidRPr="006F4122">
        <w:rPr>
          <w:rFonts w:ascii="Cambria" w:eastAsiaTheme="minorHAnsi" w:hAnsi="Cambria" w:cs="Times New Roman"/>
          <w:sz w:val="22"/>
          <w:szCs w:val="22"/>
          <w:lang w:val="pl-PL" w:eastAsia="en-US"/>
        </w:rPr>
        <w:t>r. Prawo Zamówień Publicznych oświadczam, że informacje zawarte w Jednolitym Europejskim Dokumencie Zamówienia (JEDZ) złożone wraz z ofertą, o których mowa w art. 125 ust. 1 ustawy Prawo Zamówień Publicznych, w zakresie podstaw wykluczenia z postępowania o których mowa w:</w:t>
      </w:r>
    </w:p>
    <w:p w14:paraId="570D174B" w14:textId="77777777" w:rsidR="005F0B6B" w:rsidRPr="005F0B6B" w:rsidRDefault="005F0B6B" w:rsidP="005F0B6B">
      <w:pPr>
        <w:pStyle w:val="Default"/>
        <w:numPr>
          <w:ilvl w:val="0"/>
          <w:numId w:val="4"/>
        </w:numPr>
        <w:spacing w:line="360" w:lineRule="auto"/>
        <w:jc w:val="both"/>
        <w:rPr>
          <w:rFonts w:ascii="Cambria" w:hAnsi="Cambria"/>
          <w:color w:val="auto"/>
          <w:sz w:val="22"/>
          <w:szCs w:val="22"/>
        </w:rPr>
      </w:pPr>
      <w:r w:rsidRPr="005F0B6B">
        <w:rPr>
          <w:rFonts w:ascii="Cambria" w:hAnsi="Cambria"/>
          <w:color w:val="auto"/>
          <w:sz w:val="22"/>
          <w:szCs w:val="22"/>
        </w:rPr>
        <w:t>art. 108 ust. 1 pkt 3 ustawy, dotyczących wydania prawomocnego wyroku sądu lub ostatecznej decyzji administracyjnej o zaleganiu z uiszczeniem podatków, opłat lub składek na ubezpieczenie społeczne lub zdrowotne;</w:t>
      </w:r>
    </w:p>
    <w:p w14:paraId="2C4379E2" w14:textId="77777777" w:rsidR="005F0B6B" w:rsidRPr="005F0B6B" w:rsidRDefault="005F0B6B" w:rsidP="005F0B6B">
      <w:pPr>
        <w:pStyle w:val="Default"/>
        <w:numPr>
          <w:ilvl w:val="0"/>
          <w:numId w:val="4"/>
        </w:numPr>
        <w:spacing w:line="360" w:lineRule="auto"/>
        <w:jc w:val="both"/>
        <w:rPr>
          <w:rFonts w:ascii="Cambria" w:hAnsi="Cambria"/>
          <w:color w:val="auto"/>
          <w:sz w:val="22"/>
          <w:szCs w:val="22"/>
        </w:rPr>
      </w:pPr>
      <w:r w:rsidRPr="005F0B6B">
        <w:rPr>
          <w:rFonts w:ascii="Cambria" w:hAnsi="Cambria"/>
          <w:color w:val="auto"/>
          <w:sz w:val="22"/>
          <w:szCs w:val="22"/>
        </w:rPr>
        <w:t xml:space="preserve">art. 108 ust. 1 pkt 4 ustawy, dotyczących orzeczenia zakazu ubiegania się </w:t>
      </w:r>
      <w:r w:rsidRPr="005F0B6B">
        <w:rPr>
          <w:rFonts w:ascii="Cambria" w:hAnsi="Cambria"/>
          <w:color w:val="auto"/>
          <w:sz w:val="22"/>
          <w:szCs w:val="22"/>
        </w:rPr>
        <w:br/>
        <w:t>o zamówienie publiczne tytułem środka zapobiegawczego;</w:t>
      </w:r>
    </w:p>
    <w:p w14:paraId="33A79138" w14:textId="77777777" w:rsidR="005F0B6B" w:rsidRPr="005F0B6B" w:rsidRDefault="005F0B6B" w:rsidP="005F0B6B">
      <w:pPr>
        <w:pStyle w:val="Default"/>
        <w:numPr>
          <w:ilvl w:val="0"/>
          <w:numId w:val="4"/>
        </w:numPr>
        <w:spacing w:line="360" w:lineRule="auto"/>
        <w:jc w:val="both"/>
        <w:rPr>
          <w:rFonts w:ascii="Cambria" w:hAnsi="Cambria"/>
          <w:color w:val="auto"/>
          <w:sz w:val="22"/>
          <w:szCs w:val="22"/>
        </w:rPr>
      </w:pPr>
      <w:r w:rsidRPr="005F0B6B">
        <w:rPr>
          <w:rFonts w:ascii="Cambria" w:hAnsi="Cambria"/>
          <w:color w:val="auto"/>
          <w:sz w:val="22"/>
          <w:szCs w:val="22"/>
        </w:rPr>
        <w:t>art. 108 ust. 1 pkt 5 ustawy, dotyczących zawarcia z innymi wykonawcami porozumienia mającego na celu zakłócenie konkurencji;</w:t>
      </w:r>
    </w:p>
    <w:p w14:paraId="3E7ADB13" w14:textId="77777777" w:rsidR="005F0B6B" w:rsidRDefault="005F0B6B" w:rsidP="005F0B6B">
      <w:pPr>
        <w:pStyle w:val="Default"/>
        <w:numPr>
          <w:ilvl w:val="0"/>
          <w:numId w:val="4"/>
        </w:numPr>
        <w:spacing w:line="360" w:lineRule="auto"/>
        <w:jc w:val="both"/>
        <w:rPr>
          <w:rFonts w:ascii="Cambria" w:hAnsi="Cambria"/>
          <w:color w:val="auto"/>
          <w:sz w:val="22"/>
          <w:szCs w:val="22"/>
        </w:rPr>
      </w:pPr>
      <w:r w:rsidRPr="005F0B6B">
        <w:rPr>
          <w:rFonts w:ascii="Cambria" w:hAnsi="Cambria"/>
          <w:color w:val="auto"/>
          <w:sz w:val="22"/>
          <w:szCs w:val="22"/>
        </w:rPr>
        <w:t xml:space="preserve">art. 108 ust. 1 pkt 6 ustawy, dotyczących zakłócenia konkurencji wynikającego z wcześniejszego zaangażowania Wykonawcy lub podmiotu, który należy </w:t>
      </w:r>
      <w:r w:rsidRPr="005F0B6B">
        <w:rPr>
          <w:rFonts w:ascii="Cambria" w:hAnsi="Cambria"/>
          <w:color w:val="auto"/>
          <w:sz w:val="22"/>
          <w:szCs w:val="22"/>
        </w:rPr>
        <w:br/>
        <w:t>z Wykonawcą do tej samej grupy kapitałowej w przygotowanie postępowania o udzielenie zamówienia;</w:t>
      </w:r>
    </w:p>
    <w:p w14:paraId="0A33378E" w14:textId="60E39C06" w:rsidR="000A44BD" w:rsidRPr="000A44BD" w:rsidRDefault="000A44BD" w:rsidP="000A44BD">
      <w:pPr>
        <w:pStyle w:val="Default"/>
        <w:numPr>
          <w:ilvl w:val="0"/>
          <w:numId w:val="4"/>
        </w:numPr>
        <w:spacing w:line="360" w:lineRule="auto"/>
        <w:jc w:val="both"/>
        <w:rPr>
          <w:rFonts w:ascii="Cambria" w:hAnsi="Cambria" w:cs="Arial"/>
          <w:color w:val="auto"/>
          <w:sz w:val="22"/>
          <w:szCs w:val="22"/>
        </w:rPr>
      </w:pPr>
      <w:r w:rsidRPr="000A44BD">
        <w:rPr>
          <w:rFonts w:ascii="Cambria" w:hAnsi="Cambria" w:cs="Arial"/>
          <w:color w:val="auto"/>
          <w:sz w:val="22"/>
          <w:szCs w:val="22"/>
        </w:rPr>
        <w:t xml:space="preserve">art. 109 ust. 1 pkt. </w:t>
      </w:r>
      <w:r w:rsidR="00593124">
        <w:rPr>
          <w:rFonts w:ascii="Cambria" w:hAnsi="Cambria" w:cs="Arial"/>
          <w:color w:val="auto"/>
          <w:sz w:val="22"/>
          <w:szCs w:val="22"/>
        </w:rPr>
        <w:t>4</w:t>
      </w:r>
      <w:r w:rsidRPr="000A44BD">
        <w:rPr>
          <w:rFonts w:ascii="Cambria" w:hAnsi="Cambria" w:cs="Arial"/>
          <w:color w:val="auto"/>
          <w:sz w:val="22"/>
          <w:szCs w:val="22"/>
        </w:rPr>
        <w:t>-10 ustawy;</w:t>
      </w:r>
    </w:p>
    <w:p w14:paraId="69E6F948" w14:textId="77777777" w:rsidR="000A44BD" w:rsidRPr="000A44BD" w:rsidRDefault="000A44BD" w:rsidP="000A44BD">
      <w:pPr>
        <w:pStyle w:val="Default"/>
        <w:numPr>
          <w:ilvl w:val="0"/>
          <w:numId w:val="4"/>
        </w:numPr>
        <w:spacing w:line="360" w:lineRule="auto"/>
        <w:jc w:val="both"/>
        <w:rPr>
          <w:rFonts w:ascii="Cambria" w:hAnsi="Cambria" w:cs="Arial"/>
          <w:color w:val="auto"/>
          <w:sz w:val="22"/>
          <w:szCs w:val="22"/>
        </w:rPr>
      </w:pPr>
      <w:r w:rsidRPr="000A44BD">
        <w:rPr>
          <w:rFonts w:ascii="Cambria" w:hAnsi="Cambria" w:cs="Arial"/>
          <w:sz w:val="22"/>
          <w:szCs w:val="22"/>
        </w:rPr>
        <w:t xml:space="preserve">art. 7 ust. 1 ustawy z dnia 13 kwietnia 2022 r o szczególnych rozwiązaniach </w:t>
      </w:r>
      <w:r w:rsidRPr="000A44BD">
        <w:rPr>
          <w:rFonts w:ascii="Cambria" w:hAnsi="Cambria" w:cs="Arial"/>
          <w:sz w:val="22"/>
          <w:szCs w:val="22"/>
        </w:rPr>
        <w:br/>
        <w:t>w zakresie przeciwdziałania wspieraniu agresji na Ukrainę oraz służących ochronie bezpieczeństwa narodowego</w:t>
      </w:r>
      <w:r w:rsidRPr="000A44BD">
        <w:rPr>
          <w:rFonts w:ascii="Cambria" w:hAnsi="Cambria" w:cs="Arial"/>
          <w:color w:val="auto"/>
          <w:sz w:val="22"/>
          <w:szCs w:val="22"/>
        </w:rPr>
        <w:t>;</w:t>
      </w:r>
    </w:p>
    <w:p w14:paraId="5CF62FEC" w14:textId="77777777" w:rsidR="000A44BD" w:rsidRPr="000A44BD" w:rsidRDefault="000A44BD" w:rsidP="000A44BD">
      <w:pPr>
        <w:pStyle w:val="Default"/>
        <w:numPr>
          <w:ilvl w:val="0"/>
          <w:numId w:val="4"/>
        </w:numPr>
        <w:spacing w:line="360" w:lineRule="auto"/>
        <w:jc w:val="both"/>
        <w:rPr>
          <w:rFonts w:ascii="Cambria" w:hAnsi="Cambria" w:cs="Arial"/>
          <w:color w:val="auto"/>
          <w:sz w:val="22"/>
          <w:szCs w:val="22"/>
        </w:rPr>
      </w:pPr>
      <w:r w:rsidRPr="000A44BD">
        <w:rPr>
          <w:rFonts w:ascii="Cambria" w:hAnsi="Cambria" w:cs="Arial"/>
          <w:sz w:val="22"/>
          <w:szCs w:val="22"/>
        </w:rPr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</w:t>
      </w:r>
      <w:r w:rsidRPr="000A44BD">
        <w:rPr>
          <w:rFonts w:ascii="Cambria" w:hAnsi="Cambria" w:cs="Arial"/>
          <w:sz w:val="22"/>
          <w:szCs w:val="22"/>
        </w:rPr>
        <w:lastRenderedPageBreak/>
        <w:t>833/2014, w brzmieniu nadanym rozporządzeniem Rady (UE) 2022/576 w sprawie zmiany rozporządzenia (UE) nr 833/2014 dotyczącego środków ograniczających w związku z działaniami Rosji destabilizującymi sytuację na Ukrainie (Dz. Urz. UE nr L 111 z 8.4.2022, str. 1).</w:t>
      </w:r>
    </w:p>
    <w:p w14:paraId="6B9958BC" w14:textId="77777777" w:rsidR="000A44BD" w:rsidRPr="000A44BD" w:rsidRDefault="000A44BD" w:rsidP="000A44BD">
      <w:pPr>
        <w:pStyle w:val="Default"/>
        <w:spacing w:line="360" w:lineRule="auto"/>
        <w:ind w:left="710"/>
        <w:jc w:val="both"/>
        <w:rPr>
          <w:rFonts w:ascii="Cambria" w:hAnsi="Cambria" w:cs="Arial"/>
          <w:b/>
          <w:color w:val="auto"/>
          <w:sz w:val="22"/>
          <w:szCs w:val="22"/>
        </w:rPr>
      </w:pPr>
      <w:r w:rsidRPr="000A44BD">
        <w:rPr>
          <w:rFonts w:ascii="Cambria" w:hAnsi="Cambria" w:cs="Arial"/>
          <w:b/>
          <w:color w:val="auto"/>
          <w:sz w:val="22"/>
          <w:szCs w:val="22"/>
        </w:rPr>
        <w:t xml:space="preserve">- pozostają aktualne na dzień złożenia </w:t>
      </w:r>
      <w:r w:rsidR="004C6709">
        <w:rPr>
          <w:rFonts w:ascii="Cambria" w:hAnsi="Cambria" w:cs="Arial"/>
          <w:b/>
          <w:color w:val="auto"/>
          <w:sz w:val="22"/>
          <w:szCs w:val="22"/>
        </w:rPr>
        <w:t>ni</w:t>
      </w:r>
      <w:r w:rsidRPr="000A44BD">
        <w:rPr>
          <w:rFonts w:ascii="Cambria" w:hAnsi="Cambria" w:cs="Arial"/>
          <w:b/>
          <w:color w:val="auto"/>
          <w:sz w:val="22"/>
          <w:szCs w:val="22"/>
        </w:rPr>
        <w:t>niejszego oświadczenia</w:t>
      </w:r>
    </w:p>
    <w:p w14:paraId="74EE02A1" w14:textId="77777777" w:rsidR="00AB565A" w:rsidRPr="0065750B" w:rsidRDefault="00AB565A" w:rsidP="0065750B">
      <w:pPr>
        <w:pStyle w:val="Default"/>
        <w:spacing w:line="360" w:lineRule="auto"/>
        <w:ind w:left="710"/>
        <w:jc w:val="both"/>
        <w:rPr>
          <w:rFonts w:ascii="Cambria" w:hAnsi="Cambria"/>
          <w:b/>
          <w:color w:val="auto"/>
          <w:sz w:val="22"/>
          <w:szCs w:val="22"/>
        </w:rPr>
      </w:pPr>
    </w:p>
    <w:p w14:paraId="69E7CEB3" w14:textId="77777777" w:rsidR="00B87546" w:rsidRPr="00B87546" w:rsidRDefault="00B87546" w:rsidP="005E2D53">
      <w:pPr>
        <w:pStyle w:val="Tekstpodstawowywcity"/>
        <w:spacing w:after="0" w:line="276" w:lineRule="auto"/>
        <w:ind w:left="0"/>
        <w:jc w:val="both"/>
        <w:rPr>
          <w:rFonts w:ascii="Cambria" w:hAnsi="Cambria" w:cs="Calibri Light"/>
          <w:sz w:val="22"/>
          <w:szCs w:val="22"/>
        </w:rPr>
      </w:pPr>
    </w:p>
    <w:p w14:paraId="7CF19EBC" w14:textId="77777777" w:rsidR="00DC4C36" w:rsidRDefault="00DC4C36" w:rsidP="00DC4C36">
      <w:pPr>
        <w:tabs>
          <w:tab w:val="left" w:pos="1978"/>
          <w:tab w:val="left" w:pos="3828"/>
          <w:tab w:val="center" w:pos="4677"/>
        </w:tabs>
        <w:rPr>
          <w:rFonts w:ascii="Open Sans" w:hAnsi="Open Sans" w:cs="Open Sans"/>
          <w:b/>
          <w:i/>
          <w:color w:val="FF0000"/>
          <w:sz w:val="18"/>
          <w:szCs w:val="18"/>
        </w:rPr>
      </w:pPr>
    </w:p>
    <w:p w14:paraId="5C63A036" w14:textId="77777777" w:rsidR="00DC4C36" w:rsidRDefault="00DC4C36" w:rsidP="00DC4C36">
      <w:pPr>
        <w:tabs>
          <w:tab w:val="left" w:pos="1978"/>
          <w:tab w:val="left" w:pos="3828"/>
          <w:tab w:val="center" w:pos="4677"/>
        </w:tabs>
        <w:rPr>
          <w:rFonts w:ascii="Open Sans" w:hAnsi="Open Sans" w:cs="Open Sans"/>
          <w:b/>
          <w:i/>
          <w:color w:val="FF0000"/>
          <w:sz w:val="18"/>
          <w:szCs w:val="18"/>
        </w:rPr>
      </w:pPr>
      <w:r>
        <w:rPr>
          <w:rFonts w:ascii="Open Sans" w:hAnsi="Open Sans" w:cs="Open Sans"/>
          <w:b/>
          <w:i/>
          <w:color w:val="FF0000"/>
          <w:sz w:val="18"/>
          <w:szCs w:val="18"/>
        </w:rPr>
        <w:t xml:space="preserve">Dokument należy wypełnić i podpisać kwalifikowanym podpisem elektronicznym </w:t>
      </w:r>
    </w:p>
    <w:p w14:paraId="750612A7" w14:textId="77777777" w:rsidR="0080114C" w:rsidRPr="00AA5673" w:rsidRDefault="00DC4C36" w:rsidP="00AA5673">
      <w:pPr>
        <w:tabs>
          <w:tab w:val="left" w:pos="1978"/>
          <w:tab w:val="left" w:pos="3828"/>
          <w:tab w:val="center" w:pos="4677"/>
        </w:tabs>
      </w:pPr>
      <w:r>
        <w:rPr>
          <w:rFonts w:ascii="Open Sans" w:hAnsi="Open Sans" w:cs="Open Sans"/>
          <w:b/>
          <w:i/>
          <w:color w:val="FF0000"/>
          <w:sz w:val="18"/>
          <w:szCs w:val="18"/>
        </w:rPr>
        <w:t xml:space="preserve">Zamawiający zaleca zapisanie dokumentu w formacie PDF. </w:t>
      </w:r>
    </w:p>
    <w:tbl>
      <w:tblPr>
        <w:tblW w:w="4637" w:type="dxa"/>
        <w:tblInd w:w="-407" w:type="dxa"/>
        <w:tblLook w:val="04A0" w:firstRow="1" w:lastRow="0" w:firstColumn="1" w:lastColumn="0" w:noHBand="0" w:noVBand="1"/>
      </w:tblPr>
      <w:tblGrid>
        <w:gridCol w:w="4637"/>
      </w:tblGrid>
      <w:tr w:rsidR="0065750B" w:rsidRPr="0080114C" w14:paraId="662D4123" w14:textId="77777777" w:rsidTr="0065750B">
        <w:tc>
          <w:tcPr>
            <w:tcW w:w="4637" w:type="dxa"/>
            <w:shd w:val="clear" w:color="auto" w:fill="auto"/>
            <w:vAlign w:val="center"/>
          </w:tcPr>
          <w:p w14:paraId="0506851C" w14:textId="77777777" w:rsidR="0065750B" w:rsidRPr="0080114C" w:rsidRDefault="0065750B" w:rsidP="00FD4C2B">
            <w:pPr>
              <w:rPr>
                <w:rFonts w:ascii="Arial Narrow" w:hAnsi="Arial Narrow" w:cs="Calibri Light"/>
              </w:rPr>
            </w:pPr>
          </w:p>
        </w:tc>
      </w:tr>
    </w:tbl>
    <w:p w14:paraId="7128BDDE" w14:textId="77777777" w:rsidR="002201C1" w:rsidRDefault="002201C1" w:rsidP="008730F2"/>
    <w:sectPr w:rsidR="002201C1" w:rsidSect="006B69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2682E5" w14:textId="77777777" w:rsidR="00357CE1" w:rsidRDefault="00357CE1" w:rsidP="005E2D53">
      <w:pPr>
        <w:spacing w:after="0" w:line="240" w:lineRule="auto"/>
      </w:pPr>
      <w:r>
        <w:separator/>
      </w:r>
    </w:p>
  </w:endnote>
  <w:endnote w:type="continuationSeparator" w:id="0">
    <w:p w14:paraId="452660D1" w14:textId="77777777" w:rsidR="00357CE1" w:rsidRDefault="00357CE1" w:rsidP="005E2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7FC270" w14:textId="77777777" w:rsidR="00357CE1" w:rsidRDefault="00357CE1" w:rsidP="005E2D53">
      <w:pPr>
        <w:spacing w:after="0" w:line="240" w:lineRule="auto"/>
      </w:pPr>
      <w:r>
        <w:separator/>
      </w:r>
    </w:p>
  </w:footnote>
  <w:footnote w:type="continuationSeparator" w:id="0">
    <w:p w14:paraId="6A6D09EE" w14:textId="77777777" w:rsidR="00357CE1" w:rsidRDefault="00357CE1" w:rsidP="005E2D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773EC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lowerRoman"/>
      <w:lvlText w:val="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0F653639"/>
    <w:multiLevelType w:val="hybridMultilevel"/>
    <w:tmpl w:val="5386C638"/>
    <w:lvl w:ilvl="0" w:tplc="45B80F96">
      <w:start w:val="1"/>
      <w:numFmt w:val="lowerLetter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628DC"/>
    <w:multiLevelType w:val="hybridMultilevel"/>
    <w:tmpl w:val="82FA21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241976">
    <w:abstractNumId w:val="4"/>
  </w:num>
  <w:num w:numId="2" w16cid:durableId="232325417">
    <w:abstractNumId w:val="2"/>
  </w:num>
  <w:num w:numId="3" w16cid:durableId="2125878809">
    <w:abstractNumId w:val="3"/>
  </w:num>
  <w:num w:numId="4" w16cid:durableId="10813676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385248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35D"/>
    <w:rsid w:val="000A44BD"/>
    <w:rsid w:val="000A4B2E"/>
    <w:rsid w:val="00122D7E"/>
    <w:rsid w:val="002201C1"/>
    <w:rsid w:val="002C2ABA"/>
    <w:rsid w:val="00357CE1"/>
    <w:rsid w:val="00406B7D"/>
    <w:rsid w:val="004C6709"/>
    <w:rsid w:val="00530CDA"/>
    <w:rsid w:val="005336A1"/>
    <w:rsid w:val="00593124"/>
    <w:rsid w:val="005E2D53"/>
    <w:rsid w:val="005F0B6B"/>
    <w:rsid w:val="0065750B"/>
    <w:rsid w:val="00691CDD"/>
    <w:rsid w:val="006A29A7"/>
    <w:rsid w:val="006A768E"/>
    <w:rsid w:val="006B6936"/>
    <w:rsid w:val="006F4122"/>
    <w:rsid w:val="0080114C"/>
    <w:rsid w:val="008317E9"/>
    <w:rsid w:val="00856EE5"/>
    <w:rsid w:val="008730F2"/>
    <w:rsid w:val="008B23EF"/>
    <w:rsid w:val="008B58E8"/>
    <w:rsid w:val="008C1445"/>
    <w:rsid w:val="008D1E2D"/>
    <w:rsid w:val="008F3AB4"/>
    <w:rsid w:val="00906E2F"/>
    <w:rsid w:val="00966D36"/>
    <w:rsid w:val="009D7E9F"/>
    <w:rsid w:val="00A22BD8"/>
    <w:rsid w:val="00A54978"/>
    <w:rsid w:val="00A91620"/>
    <w:rsid w:val="00AA5673"/>
    <w:rsid w:val="00AA7E6B"/>
    <w:rsid w:val="00AB565A"/>
    <w:rsid w:val="00AD6FDF"/>
    <w:rsid w:val="00B76D0F"/>
    <w:rsid w:val="00B87546"/>
    <w:rsid w:val="00C025F5"/>
    <w:rsid w:val="00D14B28"/>
    <w:rsid w:val="00D6335D"/>
    <w:rsid w:val="00DC4C36"/>
    <w:rsid w:val="00EA7AA7"/>
    <w:rsid w:val="00FD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ED8ED"/>
  <w15:docId w15:val="{FB4F5D01-2C80-47FE-8EB6-EE41B2007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6936"/>
  </w:style>
  <w:style w:type="paragraph" w:styleId="Nagwek1">
    <w:name w:val="heading 1"/>
    <w:basedOn w:val="Normalny"/>
    <w:next w:val="Normalny"/>
    <w:link w:val="Nagwek1Znak"/>
    <w:uiPriority w:val="9"/>
    <w:qFormat/>
    <w:rsid w:val="005E2D53"/>
    <w:pPr>
      <w:keepNext/>
      <w:keepLines/>
      <w:suppressAutoHyphens/>
      <w:overflowPunct w:val="0"/>
      <w:autoSpaceDE w:val="0"/>
      <w:spacing w:before="480" w:after="0" w:line="240" w:lineRule="auto"/>
      <w:textAlignment w:val="baseline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E2D53"/>
    <w:pPr>
      <w:keepNext/>
      <w:keepLines/>
      <w:suppressAutoHyphens/>
      <w:overflowPunct w:val="0"/>
      <w:autoSpaceDE w:val="0"/>
      <w:spacing w:before="200" w:after="0" w:line="240" w:lineRule="auto"/>
      <w:textAlignment w:val="baseline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2D5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5E2D53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5E2D53"/>
    <w:pPr>
      <w:suppressAutoHyphens/>
      <w:overflowPunct w:val="0"/>
      <w:autoSpaceDE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nhideWhenUsed/>
    <w:rsid w:val="005E2D53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E2D53"/>
    <w:pPr>
      <w:suppressAutoHyphens/>
      <w:overflowPunct w:val="0"/>
      <w:autoSpaceDE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E2D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5F0B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0B6B"/>
    <w:pPr>
      <w:widowControl w:val="0"/>
      <w:suppressAutoHyphens/>
      <w:spacing w:before="60" w:after="60" w:line="240" w:lineRule="auto"/>
      <w:jc w:val="center"/>
    </w:pPr>
    <w:rPr>
      <w:rFonts w:ascii="Calibri Light" w:eastAsia="Times New Roman" w:hAnsi="Calibri Light" w:cs="Calibri Light"/>
      <w:sz w:val="24"/>
      <w:szCs w:val="24"/>
      <w:lang w:val="x-none" w:eastAsia="ar-SA"/>
    </w:rPr>
  </w:style>
  <w:style w:type="character" w:customStyle="1" w:styleId="PodtytuZnak">
    <w:name w:val="Podtytuł Znak"/>
    <w:basedOn w:val="Domylnaczcionkaakapitu"/>
    <w:link w:val="Podtytu"/>
    <w:uiPriority w:val="11"/>
    <w:rsid w:val="005F0B6B"/>
    <w:rPr>
      <w:rFonts w:ascii="Calibri Light" w:eastAsia="Times New Roman" w:hAnsi="Calibri Light" w:cs="Calibri Light"/>
      <w:sz w:val="24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62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369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Gmina Nawojowa</dc:creator>
  <cp:lastModifiedBy>Iwona Milewska</cp:lastModifiedBy>
  <cp:revision>21</cp:revision>
  <dcterms:created xsi:type="dcterms:W3CDTF">2021-02-22T10:22:00Z</dcterms:created>
  <dcterms:modified xsi:type="dcterms:W3CDTF">2024-10-24T10:50:00Z</dcterms:modified>
</cp:coreProperties>
</file>